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A33F" w14:textId="77777777" w:rsidR="000847BA" w:rsidRDefault="000847BA" w:rsidP="000847BA">
      <w:pPr>
        <w:pStyle w:val="paragraph"/>
        <w:spacing w:before="0" w:beforeAutospacing="0" w:after="0" w:afterAutospacing="0"/>
        <w:jc w:val="center"/>
        <w:textAlignment w:val="baseline"/>
        <w:rPr>
          <w:rStyle w:val="normaltextrun"/>
          <w:rFonts w:ascii="Cambria" w:hAnsi="Cambria"/>
          <w:b/>
          <w:bCs/>
          <w:caps/>
          <w:color w:val="4472C4" w:themeColor="accent1"/>
        </w:rPr>
      </w:pPr>
    </w:p>
    <w:p w14:paraId="3A697225" w14:textId="77777777" w:rsidR="000847BA" w:rsidRDefault="000847BA" w:rsidP="000847BA">
      <w:pPr>
        <w:pStyle w:val="paragraph"/>
        <w:spacing w:before="0" w:beforeAutospacing="0" w:after="0" w:afterAutospacing="0"/>
        <w:jc w:val="center"/>
        <w:textAlignment w:val="baseline"/>
        <w:rPr>
          <w:rStyle w:val="normaltextrun"/>
          <w:rFonts w:ascii="Cambria" w:hAnsi="Cambria"/>
          <w:b/>
          <w:bCs/>
          <w:caps/>
          <w:color w:val="4472C4" w:themeColor="accent1"/>
        </w:rPr>
      </w:pPr>
    </w:p>
    <w:p w14:paraId="7A4CB6C7" w14:textId="77777777" w:rsidR="000847BA" w:rsidRDefault="000847BA" w:rsidP="000847BA">
      <w:pPr>
        <w:pStyle w:val="paragraph"/>
        <w:spacing w:before="0" w:beforeAutospacing="0" w:after="0" w:afterAutospacing="0"/>
        <w:jc w:val="center"/>
        <w:textAlignment w:val="baseline"/>
        <w:rPr>
          <w:rStyle w:val="normaltextrun"/>
          <w:rFonts w:ascii="Cambria" w:hAnsi="Cambria"/>
          <w:b/>
          <w:bCs/>
          <w:caps/>
          <w:color w:val="4472C4" w:themeColor="accent1"/>
        </w:rPr>
      </w:pPr>
    </w:p>
    <w:p w14:paraId="6C0CD91E" w14:textId="77777777" w:rsidR="000847BA" w:rsidRPr="000847BA" w:rsidRDefault="000847BA" w:rsidP="000847BA">
      <w:pPr>
        <w:pStyle w:val="paragraph"/>
        <w:spacing w:before="0" w:beforeAutospacing="0" w:after="0" w:afterAutospacing="0"/>
        <w:jc w:val="center"/>
        <w:textAlignment w:val="baseline"/>
        <w:rPr>
          <w:rStyle w:val="normaltextrun"/>
          <w:rFonts w:ascii="Cambria" w:hAnsi="Cambria"/>
          <w:b/>
          <w:bCs/>
          <w:caps/>
          <w:color w:val="7030A0"/>
        </w:rPr>
      </w:pPr>
    </w:p>
    <w:p w14:paraId="43F2323C" w14:textId="001D0F62" w:rsidR="000847BA" w:rsidRPr="000847BA" w:rsidRDefault="000847BA" w:rsidP="000847BA">
      <w:pPr>
        <w:pStyle w:val="paragraph"/>
        <w:spacing w:before="0" w:beforeAutospacing="0" w:after="0" w:afterAutospacing="0"/>
        <w:jc w:val="center"/>
        <w:textAlignment w:val="baseline"/>
        <w:rPr>
          <w:rStyle w:val="normaltextrun"/>
          <w:rFonts w:ascii="Cambria" w:hAnsi="Cambria"/>
          <w:b/>
          <w:bCs/>
          <w:caps/>
          <w:color w:val="7030A0"/>
        </w:rPr>
      </w:pPr>
      <w:r w:rsidRPr="000847BA">
        <w:rPr>
          <w:rStyle w:val="normaltextrun"/>
          <w:rFonts w:ascii="Cambria" w:hAnsi="Cambria"/>
          <w:b/>
          <w:bCs/>
          <w:caps/>
          <w:color w:val="7030A0"/>
        </w:rPr>
        <w:t xml:space="preserve">trigger finger release post op instructions- Dr. </w:t>
      </w:r>
      <w:r w:rsidR="001C2119">
        <w:rPr>
          <w:rStyle w:val="normaltextrun"/>
          <w:rFonts w:ascii="Cambria" w:hAnsi="Cambria"/>
          <w:b/>
          <w:bCs/>
          <w:caps/>
          <w:color w:val="7030A0"/>
        </w:rPr>
        <w:t>DAVID RATLIFF</w:t>
      </w:r>
    </w:p>
    <w:p w14:paraId="3D7DF5A6" w14:textId="77777777" w:rsidR="000847BA" w:rsidRPr="000847BA" w:rsidRDefault="000847BA" w:rsidP="000847BA">
      <w:pPr>
        <w:pStyle w:val="paragraph"/>
        <w:spacing w:before="0" w:beforeAutospacing="0" w:after="0" w:afterAutospacing="0"/>
        <w:jc w:val="center"/>
        <w:textAlignment w:val="baseline"/>
        <w:rPr>
          <w:rStyle w:val="normaltextrun"/>
          <w:rFonts w:ascii="Cambria" w:hAnsi="Cambria"/>
          <w:b/>
          <w:bCs/>
          <w:caps/>
          <w:color w:val="7030A0"/>
        </w:rPr>
      </w:pPr>
    </w:p>
    <w:p w14:paraId="2445B095" w14:textId="77777777" w:rsidR="000847BA" w:rsidRPr="000847BA" w:rsidRDefault="000847BA" w:rsidP="000847BA">
      <w:pPr>
        <w:pStyle w:val="paragraph"/>
        <w:spacing w:before="0" w:beforeAutospacing="0" w:after="0" w:afterAutospacing="0"/>
        <w:jc w:val="center"/>
        <w:textAlignment w:val="baseline"/>
        <w:rPr>
          <w:rFonts w:ascii="Segoe UI" w:hAnsi="Segoe UI"/>
          <w:b/>
          <w:bCs/>
          <w:caps/>
          <w:color w:val="7030A0"/>
          <w:sz w:val="18"/>
          <w:szCs w:val="18"/>
        </w:rPr>
      </w:pPr>
      <w:r w:rsidRPr="000847BA">
        <w:rPr>
          <w:rStyle w:val="normaltextrun"/>
          <w:rFonts w:ascii="Cambria" w:hAnsi="Cambria"/>
          <w:b/>
          <w:bCs/>
          <w:caps/>
          <w:color w:val="7030A0"/>
        </w:rPr>
        <w:t>WHAT DO I DO AFTER SURGERY?</w:t>
      </w:r>
      <w:r w:rsidRPr="000847BA">
        <w:rPr>
          <w:rStyle w:val="eop"/>
          <w:rFonts w:ascii="Cambria" w:hAnsi="Cambria"/>
          <w:b/>
          <w:bCs/>
          <w:caps/>
          <w:color w:val="7030A0"/>
        </w:rPr>
        <w:t> </w:t>
      </w:r>
    </w:p>
    <w:p w14:paraId="2093FE5A" w14:textId="2DEAADEC" w:rsidR="000847BA" w:rsidRPr="000847BA" w:rsidRDefault="000847BA" w:rsidP="000847BA">
      <w:pPr>
        <w:jc w:val="center"/>
        <w:rPr>
          <w:rFonts w:eastAsia="Times New Roman" w:cs="Times New Roman"/>
          <w:sz w:val="20"/>
          <w:szCs w:val="20"/>
        </w:rPr>
      </w:pPr>
      <w:r w:rsidRPr="000847BA">
        <w:rPr>
          <w:rFonts w:eastAsia="Times New Roman" w:cs="Times New Roman"/>
          <w:color w:val="595959"/>
          <w:sz w:val="20"/>
          <w:szCs w:val="20"/>
          <w:shd w:val="clear" w:color="auto" w:fill="FFFFFF"/>
        </w:rPr>
        <w:t xml:space="preserve">Your hand will be bandaged after </w:t>
      </w:r>
      <w:proofErr w:type="gramStart"/>
      <w:r w:rsidRPr="000847BA">
        <w:rPr>
          <w:rFonts w:eastAsia="Times New Roman" w:cs="Times New Roman"/>
          <w:color w:val="595959"/>
          <w:sz w:val="20"/>
          <w:szCs w:val="20"/>
          <w:shd w:val="clear" w:color="auto" w:fill="FFFFFF"/>
        </w:rPr>
        <w:t>surgery</w:t>
      </w:r>
      <w:proofErr w:type="gramEnd"/>
      <w:r w:rsidRPr="000847BA">
        <w:rPr>
          <w:rFonts w:eastAsia="Times New Roman" w:cs="Times New Roman"/>
          <w:color w:val="595959"/>
          <w:sz w:val="20"/>
          <w:szCs w:val="20"/>
          <w:shd w:val="clear" w:color="auto" w:fill="FFFFFF"/>
        </w:rPr>
        <w:t> but you can begin finger and wrist range-of-motion immediately.  You may remove bandage after </w:t>
      </w:r>
      <w:r w:rsidR="001C2119">
        <w:rPr>
          <w:rFonts w:eastAsia="Times New Roman" w:cs="Times New Roman"/>
          <w:b/>
          <w:bCs/>
          <w:color w:val="595959"/>
          <w:sz w:val="20"/>
          <w:szCs w:val="20"/>
          <w:shd w:val="clear" w:color="auto" w:fill="FFFFFF"/>
        </w:rPr>
        <w:t>two</w:t>
      </w:r>
      <w:r w:rsidRPr="000847BA">
        <w:rPr>
          <w:rFonts w:eastAsia="Times New Roman" w:cs="Times New Roman"/>
          <w:b/>
          <w:bCs/>
          <w:color w:val="595959"/>
          <w:sz w:val="20"/>
          <w:szCs w:val="20"/>
          <w:shd w:val="clear" w:color="auto" w:fill="FFFFFF"/>
        </w:rPr>
        <w:t xml:space="preserve"> days</w:t>
      </w:r>
      <w:r w:rsidRPr="000847BA">
        <w:rPr>
          <w:rFonts w:eastAsia="Times New Roman" w:cs="Times New Roman"/>
          <w:color w:val="595959"/>
          <w:sz w:val="20"/>
          <w:szCs w:val="20"/>
          <w:shd w:val="clear" w:color="auto" w:fill="FFFFFF"/>
        </w:rPr>
        <w:t> and can cover the incision with a Band-Aid (</w:t>
      </w:r>
      <w:proofErr w:type="gramStart"/>
      <w:r w:rsidRPr="000847BA">
        <w:rPr>
          <w:rFonts w:eastAsia="Times New Roman" w:cs="Times New Roman"/>
          <w:color w:val="595959"/>
          <w:sz w:val="20"/>
          <w:szCs w:val="20"/>
          <w:shd w:val="clear" w:color="auto" w:fill="FFFFFF"/>
        </w:rPr>
        <w:t>flexible-fabric</w:t>
      </w:r>
      <w:proofErr w:type="gramEnd"/>
      <w:r w:rsidRPr="000847BA">
        <w:rPr>
          <w:rFonts w:eastAsia="Times New Roman" w:cs="Times New Roman"/>
          <w:color w:val="595959"/>
          <w:sz w:val="20"/>
          <w:szCs w:val="20"/>
          <w:shd w:val="clear" w:color="auto" w:fill="FFFFFF"/>
        </w:rPr>
        <w:t xml:space="preserve"> works best). At this point you can be showering over the healed incision but should refrain from heavy manual labor and submerging the hand in water.</w:t>
      </w:r>
      <w:r w:rsidR="001C2119">
        <w:rPr>
          <w:rFonts w:eastAsia="Times New Roman" w:cs="Times New Roman"/>
          <w:color w:val="595959"/>
          <w:sz w:val="20"/>
          <w:szCs w:val="20"/>
          <w:shd w:val="clear" w:color="auto" w:fill="FFFFFF"/>
        </w:rPr>
        <w:t xml:space="preserve">  It is good to keep the fingers moving and gentle motion beginning the day of surgery is encouraged.</w:t>
      </w:r>
    </w:p>
    <w:p w14:paraId="68917B57" w14:textId="77777777" w:rsidR="000847BA" w:rsidRDefault="000847BA" w:rsidP="000847BA">
      <w:pPr>
        <w:pStyle w:val="paragraph"/>
        <w:spacing w:before="0" w:beforeAutospacing="0" w:after="0" w:afterAutospacing="0"/>
        <w:jc w:val="center"/>
        <w:textAlignment w:val="baseline"/>
        <w:rPr>
          <w:rFonts w:ascii="Segoe UI" w:hAnsi="Segoe UI"/>
          <w:color w:val="549E39"/>
          <w:sz w:val="18"/>
          <w:szCs w:val="18"/>
        </w:rPr>
      </w:pPr>
    </w:p>
    <w:p w14:paraId="30359EBC" w14:textId="77777777" w:rsidR="000847BA" w:rsidRPr="000847BA" w:rsidRDefault="000847BA" w:rsidP="000847BA">
      <w:pPr>
        <w:pStyle w:val="paragraph"/>
        <w:spacing w:before="0" w:beforeAutospacing="0" w:after="0" w:afterAutospacing="0"/>
        <w:jc w:val="center"/>
        <w:textAlignment w:val="baseline"/>
        <w:rPr>
          <w:rFonts w:ascii="Segoe UI" w:hAnsi="Segoe UI"/>
          <w:color w:val="7030A0"/>
          <w:sz w:val="18"/>
          <w:szCs w:val="18"/>
        </w:rPr>
      </w:pPr>
      <w:r w:rsidRPr="000847BA">
        <w:rPr>
          <w:rStyle w:val="normaltextrun"/>
          <w:rFonts w:ascii="Cambria" w:hAnsi="Cambria"/>
          <w:color w:val="7030A0"/>
        </w:rPr>
        <w:t>When do I schedule my follow up appointment?</w:t>
      </w:r>
      <w:r w:rsidRPr="000847BA">
        <w:rPr>
          <w:rStyle w:val="eop"/>
          <w:rFonts w:ascii="Cambria" w:hAnsi="Cambria"/>
          <w:color w:val="7030A0"/>
        </w:rPr>
        <w:t> </w:t>
      </w:r>
    </w:p>
    <w:p w14:paraId="14175BE1" w14:textId="77777777" w:rsidR="000847BA" w:rsidRDefault="000847BA" w:rsidP="000847BA">
      <w:pPr>
        <w:pStyle w:val="paragraph"/>
        <w:spacing w:before="0" w:beforeAutospacing="0" w:after="0" w:afterAutospacing="0"/>
        <w:jc w:val="center"/>
        <w:textAlignment w:val="baseline"/>
        <w:rPr>
          <w:rStyle w:val="normaltextrun"/>
          <w:rFonts w:ascii="Calibri" w:hAnsi="Calibri"/>
          <w:color w:val="404040"/>
          <w:sz w:val="20"/>
          <w:szCs w:val="20"/>
        </w:rPr>
      </w:pPr>
      <w:r>
        <w:rPr>
          <w:rStyle w:val="normaltextrun"/>
          <w:rFonts w:ascii="Calibri" w:hAnsi="Calibri"/>
          <w:color w:val="404040"/>
          <w:sz w:val="20"/>
          <w:szCs w:val="20"/>
        </w:rPr>
        <w:t>Call our office at 973-898-5999 to schedule your first follow up visit 2 weeks after your procedure. At this appointment your stitches will be removed. You no longer need to keep the incision covered at this point and you can return to activities as tolerated.</w:t>
      </w:r>
    </w:p>
    <w:p w14:paraId="5F2C8873" w14:textId="77777777" w:rsidR="000847BA" w:rsidRDefault="000847BA" w:rsidP="000847BA">
      <w:pPr>
        <w:pStyle w:val="paragraph"/>
        <w:spacing w:before="0" w:beforeAutospacing="0" w:after="0" w:afterAutospacing="0"/>
        <w:jc w:val="center"/>
        <w:textAlignment w:val="baseline"/>
        <w:rPr>
          <w:rFonts w:ascii="Segoe UI" w:hAnsi="Segoe UI"/>
          <w:color w:val="404040"/>
          <w:sz w:val="18"/>
          <w:szCs w:val="18"/>
        </w:rPr>
      </w:pPr>
    </w:p>
    <w:p w14:paraId="4A7B8915" w14:textId="77777777" w:rsidR="000847BA" w:rsidRDefault="000847BA" w:rsidP="000847BA">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973-898-5999 to schedule your first follow up visit 2 weeks after your procedure.</w:t>
      </w:r>
      <w:r>
        <w:rPr>
          <w:rStyle w:val="eop"/>
          <w:rFonts w:ascii="Calibri" w:hAnsi="Calibri"/>
          <w:i/>
          <w:iCs/>
          <w:color w:val="404040"/>
          <w:sz w:val="28"/>
          <w:szCs w:val="28"/>
        </w:rPr>
        <w:t> </w:t>
      </w:r>
    </w:p>
    <w:p w14:paraId="0046B44A" w14:textId="77777777" w:rsidR="000847BA" w:rsidRDefault="000847BA" w:rsidP="000847BA">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337F1D33" w14:textId="77777777" w:rsidR="000847BA" w:rsidRPr="000847BA" w:rsidRDefault="000847BA" w:rsidP="000847BA">
      <w:pPr>
        <w:pStyle w:val="paragraph"/>
        <w:spacing w:before="0" w:beforeAutospacing="0" w:after="0" w:afterAutospacing="0"/>
        <w:jc w:val="center"/>
        <w:textAlignment w:val="baseline"/>
        <w:rPr>
          <w:rStyle w:val="eop"/>
          <w:rFonts w:ascii="Calibri" w:hAnsi="Calibri"/>
          <w:color w:val="7030A0"/>
          <w:sz w:val="20"/>
          <w:szCs w:val="20"/>
        </w:rPr>
      </w:pPr>
    </w:p>
    <w:p w14:paraId="2E900EB6" w14:textId="77777777" w:rsidR="000847BA" w:rsidRPr="000847BA" w:rsidRDefault="000847BA" w:rsidP="000847BA">
      <w:pPr>
        <w:pStyle w:val="paragraph"/>
        <w:spacing w:before="0" w:beforeAutospacing="0" w:after="0" w:afterAutospacing="0"/>
        <w:jc w:val="center"/>
        <w:textAlignment w:val="baseline"/>
        <w:rPr>
          <w:rStyle w:val="eop"/>
          <w:rFonts w:ascii="Cambria" w:hAnsi="Cambria"/>
          <w:color w:val="7030A0"/>
        </w:rPr>
      </w:pPr>
      <w:r w:rsidRPr="000847BA">
        <w:rPr>
          <w:rStyle w:val="eop"/>
          <w:rFonts w:ascii="Cambria" w:hAnsi="Cambria"/>
          <w:color w:val="7030A0"/>
        </w:rPr>
        <w:t>Helpful tips:</w:t>
      </w:r>
    </w:p>
    <w:p w14:paraId="67913488" w14:textId="77777777" w:rsidR="000847BA" w:rsidRDefault="000847BA"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Ice and elevation (keeping your hand above the level of your heart) are both very helpful during the early post op period.</w:t>
      </w:r>
    </w:p>
    <w:p w14:paraId="48992C22" w14:textId="77777777" w:rsidR="000847BA" w:rsidRDefault="000847BA"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If you notice that your hand appears to be swelling it is most likely because it needs to be elevated or your dressing may be too tight (if you get permission from your doctor you may be able to loosen the outer dressing).</w:t>
      </w:r>
    </w:p>
    <w:p w14:paraId="373EEF51" w14:textId="1F1EF24E" w:rsidR="000847BA" w:rsidRDefault="000847BA"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 xml:space="preserve">Some patients find it alarming to see bruising in their fingers and hand after surgery, but this is quite normal. </w:t>
      </w:r>
    </w:p>
    <w:p w14:paraId="01425D53" w14:textId="787A74D6" w:rsidR="001C2119" w:rsidRDefault="001C2119" w:rsidP="000847BA">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The numbing medication put in at surgery can last 24 hours or more, depending on the person.</w:t>
      </w:r>
      <w:bookmarkStart w:id="0" w:name="_GoBack"/>
      <w:bookmarkEnd w:id="0"/>
    </w:p>
    <w:p w14:paraId="046FBD89" w14:textId="77777777" w:rsidR="004F75D8" w:rsidRDefault="00CF4E33"/>
    <w:sectPr w:rsidR="004F75D8" w:rsidSect="00133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97F6" w14:textId="77777777" w:rsidR="00CF4E33" w:rsidRDefault="00CF4E33" w:rsidP="000847BA">
      <w:r>
        <w:separator/>
      </w:r>
    </w:p>
  </w:endnote>
  <w:endnote w:type="continuationSeparator" w:id="0">
    <w:p w14:paraId="355AEBF7" w14:textId="77777777" w:rsidR="00CF4E33" w:rsidRDefault="00CF4E33" w:rsidP="0008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5D9A" w14:textId="77777777" w:rsidR="00CF4E33" w:rsidRDefault="00CF4E33" w:rsidP="000847BA">
      <w:r>
        <w:separator/>
      </w:r>
    </w:p>
  </w:footnote>
  <w:footnote w:type="continuationSeparator" w:id="0">
    <w:p w14:paraId="1F748D24" w14:textId="77777777" w:rsidR="00CF4E33" w:rsidRDefault="00CF4E33" w:rsidP="0008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1F52" w14:textId="77777777" w:rsidR="000847BA" w:rsidRDefault="000847BA" w:rsidP="000847BA">
    <w:pPr>
      <w:pStyle w:val="Header"/>
      <w:jc w:val="center"/>
    </w:pPr>
    <w:r w:rsidRPr="003F264D">
      <w:rPr>
        <w:rFonts w:ascii="Calibri" w:eastAsia="Times New Roman" w:hAnsi="Calibri" w:cs="Times New Roman"/>
        <w:noProof/>
        <w:color w:val="000000"/>
        <w:sz w:val="22"/>
        <w:szCs w:val="22"/>
        <w:bdr w:val="none" w:sz="0" w:space="0" w:color="auto" w:frame="1"/>
      </w:rPr>
      <w:drawing>
        <wp:inline distT="0" distB="0" distL="0" distR="0" wp14:anchorId="3E1A2ED5" wp14:editId="0D837EAB">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BA"/>
    <w:rsid w:val="000847BA"/>
    <w:rsid w:val="00133CF0"/>
    <w:rsid w:val="001C2119"/>
    <w:rsid w:val="0033437E"/>
    <w:rsid w:val="0090604D"/>
    <w:rsid w:val="00CF4E33"/>
    <w:rsid w:val="00EA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AA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47B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0847BA"/>
  </w:style>
  <w:style w:type="character" w:customStyle="1" w:styleId="eop">
    <w:name w:val="eop"/>
    <w:basedOn w:val="DefaultParagraphFont"/>
    <w:rsid w:val="000847BA"/>
  </w:style>
  <w:style w:type="paragraph" w:styleId="Header">
    <w:name w:val="header"/>
    <w:basedOn w:val="Normal"/>
    <w:link w:val="HeaderChar"/>
    <w:uiPriority w:val="99"/>
    <w:unhideWhenUsed/>
    <w:rsid w:val="000847BA"/>
    <w:pPr>
      <w:tabs>
        <w:tab w:val="center" w:pos="4680"/>
        <w:tab w:val="right" w:pos="9360"/>
      </w:tabs>
    </w:pPr>
  </w:style>
  <w:style w:type="character" w:customStyle="1" w:styleId="HeaderChar">
    <w:name w:val="Header Char"/>
    <w:basedOn w:val="DefaultParagraphFont"/>
    <w:link w:val="Header"/>
    <w:uiPriority w:val="99"/>
    <w:rsid w:val="000847BA"/>
  </w:style>
  <w:style w:type="paragraph" w:styleId="Footer">
    <w:name w:val="footer"/>
    <w:basedOn w:val="Normal"/>
    <w:link w:val="FooterChar"/>
    <w:uiPriority w:val="99"/>
    <w:unhideWhenUsed/>
    <w:rsid w:val="000847BA"/>
    <w:pPr>
      <w:tabs>
        <w:tab w:val="center" w:pos="4680"/>
        <w:tab w:val="right" w:pos="9360"/>
      </w:tabs>
    </w:pPr>
  </w:style>
  <w:style w:type="character" w:customStyle="1" w:styleId="FooterChar">
    <w:name w:val="Footer Char"/>
    <w:basedOn w:val="DefaultParagraphFont"/>
    <w:link w:val="Footer"/>
    <w:uiPriority w:val="99"/>
    <w:rsid w:val="0008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David F. Ratliff</cp:lastModifiedBy>
  <cp:revision>2</cp:revision>
  <dcterms:created xsi:type="dcterms:W3CDTF">2020-01-15T17:05:00Z</dcterms:created>
  <dcterms:modified xsi:type="dcterms:W3CDTF">2020-01-15T17:05:00Z</dcterms:modified>
</cp:coreProperties>
</file>